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773"/>
        <w:tblW w:w="10713" w:type="dxa"/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82"/>
        <w:gridCol w:w="7483"/>
      </w:tblGrid>
      <w:tr w:rsidR="006B3C97" w14:paraId="2C20D82D" w14:textId="77777777" w:rsidTr="000D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0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9236" w14:textId="77777777" w:rsidR="006B3C97" w:rsidRDefault="006B3C97" w:rsidP="000D57C0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u w:color="31849B"/>
                <w:lang w:val="en-US"/>
              </w:rPr>
            </w:pPr>
          </w:p>
          <w:p w14:paraId="6AE1EFC4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color w:val="31849B"/>
                <w:sz w:val="22"/>
                <w:szCs w:val="22"/>
                <w:u w:color="31849B"/>
              </w:rPr>
            </w:pPr>
            <w:r>
              <w:rPr>
                <w:rFonts w:ascii="Helvetica" w:hAnsi="Helvetica"/>
                <w:color w:val="31849B"/>
                <w:sz w:val="22"/>
                <w:szCs w:val="22"/>
                <w:u w:color="31849B"/>
                <w:lang w:val="en-US"/>
              </w:rPr>
              <w:t>SABINE MUSTERMANN</w:t>
            </w:r>
          </w:p>
          <w:p w14:paraId="78B81D59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A4AD5F1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33FE6D12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42AB224E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A4FF137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 / 45 67 89 0</w:t>
            </w:r>
          </w:p>
          <w:p w14:paraId="27E58D85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hyperlink r:id="rId7" w:history="1">
              <w:r>
                <w:rPr>
                  <w:rStyle w:val="Hyperlink0"/>
                  <w:rFonts w:ascii="Helvetica" w:hAnsi="Helvetica"/>
                  <w:b/>
                  <w:bCs/>
                  <w:sz w:val="22"/>
                  <w:szCs w:val="22"/>
                </w:rPr>
                <w:t>s.mustermann@mail.de</w:t>
              </w:r>
            </w:hyperlink>
          </w:p>
          <w:p w14:paraId="2C72E62F" w14:textId="77777777" w:rsidR="006B3C97" w:rsidRDefault="0084718E" w:rsidP="000D57C0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Sabines-Blog.de</w:t>
            </w:r>
          </w:p>
          <w:p w14:paraId="4EF55BC3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35CE14A4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3DFAB863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sz w:val="28"/>
                <w:szCs w:val="28"/>
              </w:rPr>
            </w:pPr>
          </w:p>
          <w:p w14:paraId="56807B84" w14:textId="77777777" w:rsidR="006B3C97" w:rsidRDefault="0084718E" w:rsidP="000D57C0">
            <w:pPr>
              <w:jc w:val="right"/>
              <w:outlineLvl w:val="2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Arbeitgeber GmbH</w:t>
            </w:r>
          </w:p>
          <w:p w14:paraId="1A0F50B8" w14:textId="77777777" w:rsidR="006B3C97" w:rsidRDefault="0084718E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Zielstr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 99</w:t>
            </w:r>
          </w:p>
          <w:p w14:paraId="58986D8C" w14:textId="77777777" w:rsidR="006B3C97" w:rsidRDefault="0084718E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98765 Musterhausen</w:t>
            </w:r>
          </w:p>
          <w:p w14:paraId="6AAF715E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79D175C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0961A10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9729208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B591BEA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5490C62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510DF65E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FB1633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3372FFB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738A094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27512ED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063DAAD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1C8EAC0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3E2A1AB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860CF66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5015153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E99ABC1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85ED359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58DEB4B4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2C74025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60F4B4B7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6C5B244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9548FC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C1BA9AC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C48D4B3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311486C2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B828F00" w14:textId="77777777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11"/>
                <w:szCs w:val="11"/>
              </w:rPr>
            </w:pPr>
          </w:p>
          <w:p w14:paraId="5AB4DAA0" w14:textId="6C9A8D84" w:rsidR="006B3C97" w:rsidRDefault="006B3C97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00340129" w14:textId="77777777" w:rsidR="000D57C0" w:rsidRDefault="000D57C0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882BDC0" w14:textId="70ECE1FA" w:rsidR="006B3C97" w:rsidRPr="000D57C0" w:rsidRDefault="0084718E" w:rsidP="000D57C0">
            <w:pPr>
              <w:jc w:val="right"/>
              <w:outlineLvl w:val="2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Ort, Datum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407F" w14:textId="77777777" w:rsidR="006B3C97" w:rsidRDefault="006B3C97" w:rsidP="000D57C0"/>
        </w:tc>
        <w:tc>
          <w:tcPr>
            <w:tcW w:w="7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287F" w14:textId="77777777" w:rsidR="006B3C97" w:rsidRDefault="006B3C97" w:rsidP="000D57C0">
            <w:pPr>
              <w:jc w:val="right"/>
              <w:rPr>
                <w:rFonts w:ascii="Helvetica" w:eastAsia="Helvetica" w:hAnsi="Helvetica" w:cs="Helvetica"/>
                <w:color w:val="31849B"/>
                <w:sz w:val="22"/>
                <w:szCs w:val="22"/>
                <w:u w:color="31849B"/>
              </w:rPr>
            </w:pPr>
          </w:p>
          <w:p w14:paraId="387F5A3E" w14:textId="77777777" w:rsidR="006B3C97" w:rsidRDefault="0084718E" w:rsidP="000D57C0">
            <w:pPr>
              <w:spacing w:before="100" w:after="100"/>
              <w:outlineLvl w:val="2"/>
              <w:rPr>
                <w:rFonts w:ascii="Helvetica" w:eastAsia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/>
                <w:b/>
                <w:bCs/>
                <w:sz w:val="36"/>
                <w:szCs w:val="36"/>
              </w:rPr>
              <w:t>Bewerbung als Kauffrau f</w:t>
            </w:r>
            <w:r>
              <w:rPr>
                <w:rFonts w:ascii="Helvetica" w:hAnsi="Helvetica"/>
                <w:b/>
                <w:bCs/>
                <w:sz w:val="36"/>
                <w:szCs w:val="36"/>
              </w:rPr>
              <w:t>ü</w:t>
            </w:r>
            <w:r>
              <w:rPr>
                <w:rFonts w:ascii="Helvetica" w:hAnsi="Helvetica"/>
                <w:b/>
                <w:bCs/>
                <w:sz w:val="36"/>
                <w:szCs w:val="36"/>
              </w:rPr>
              <w:t>r B</w:t>
            </w:r>
            <w:r>
              <w:rPr>
                <w:rFonts w:ascii="Helvetica" w:hAnsi="Helvetica"/>
                <w:b/>
                <w:bCs/>
                <w:sz w:val="36"/>
                <w:szCs w:val="36"/>
              </w:rPr>
              <w:t>ü</w:t>
            </w:r>
            <w:r>
              <w:rPr>
                <w:rFonts w:ascii="Helvetica" w:hAnsi="Helvetica"/>
                <w:b/>
                <w:bCs/>
                <w:sz w:val="36"/>
                <w:szCs w:val="36"/>
              </w:rPr>
              <w:t>romanagement</w:t>
            </w:r>
          </w:p>
          <w:p w14:paraId="08B5C8A7" w14:textId="77777777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423C2B10" w14:textId="64371093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2F83C147" w14:textId="77777777" w:rsidR="000D57C0" w:rsidRPr="000D57C0" w:rsidRDefault="000D57C0" w:rsidP="000D57C0">
            <w:pPr>
              <w:spacing w:before="100" w:after="100"/>
              <w:rPr>
                <w:rFonts w:ascii="Helvetica" w:eastAsia="Helvetica" w:hAnsi="Helvetica" w:cs="Helvetica"/>
                <w:sz w:val="21"/>
                <w:szCs w:val="21"/>
              </w:rPr>
            </w:pPr>
          </w:p>
          <w:p w14:paraId="194CD91C" w14:textId="77777777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Sehr geehrter Herr Arbeitgeber,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wie Ihrer Webseite zu entnehmen ist, suchen Sie f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 Ihre Niederlassung in Musterhausen eine Kauffrau im B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romanagement mit Berufserfahrung. Gerne unterst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 xml:space="preserve">tze ich die </w:t>
            </w:r>
            <w:r>
              <w:rPr>
                <w:rFonts w:ascii="Helvetica" w:hAnsi="Helvetica"/>
                <w:sz w:val="22"/>
                <w:szCs w:val="22"/>
              </w:rPr>
              <w:t>Gesch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ftsleitung, um f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 einen reibungslosen Ablauf zu sorgen: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  <w:p w14:paraId="3431C7E9" w14:textId="77777777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Als gelernte Kauffrau im B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romanagement habe ich mein Fachwissen durch verschiedene T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tigkeiten kontinuierlich erweitert. So bin ich nebst allgemeinen B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rot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tigkeiten vor allem vertraut mit fo</w:t>
            </w:r>
            <w:r>
              <w:rPr>
                <w:rFonts w:ascii="Helvetica" w:hAnsi="Helvetica"/>
                <w:sz w:val="22"/>
                <w:szCs w:val="22"/>
              </w:rPr>
              <w:t>lgenden Abl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ufen:</w:t>
            </w:r>
          </w:p>
          <w:p w14:paraId="74CF0D15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Kundenbetreuung und -beratung</w:t>
            </w:r>
          </w:p>
          <w:p w14:paraId="4635DDDB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Auftrags- und Rechnungsabwicklung</w:t>
            </w:r>
          </w:p>
          <w:p w14:paraId="1B8D04E2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Wareneingangsbuchung und Lagerhaltung</w:t>
            </w:r>
          </w:p>
          <w:p w14:paraId="0C012247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Buchf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hrung</w:t>
            </w:r>
          </w:p>
          <w:p w14:paraId="228CBEE8" w14:textId="77777777" w:rsidR="006B3C97" w:rsidRDefault="0084718E" w:rsidP="000D57C0">
            <w:pPr>
              <w:numPr>
                <w:ilvl w:val="0"/>
                <w:numId w:val="1"/>
              </w:numPr>
              <w:spacing w:before="100" w:after="10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Datenpflege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</w:p>
          <w:p w14:paraId="0C849E34" w14:textId="77777777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 meinem beruflichen Alltag erstelle ich Ausgangsrechnungen, buche Eingangsrechnungen und k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 xml:space="preserve">mmere mich um </w:t>
            </w:r>
            <w:r>
              <w:rPr>
                <w:rFonts w:ascii="Helvetica" w:hAnsi="Helvetica"/>
                <w:sz w:val="22"/>
                <w:szCs w:val="22"/>
              </w:rPr>
              <w:t>die Vorbereitung f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 die Gehaltsabrechnungen. All das sowie den kaufm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nnischen Schriftverkehr mit Kunden erledige ich routiniert mit den g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ngigen Office-Anwendungen. Auch kommt mir dabei immer mein hervorragendes Ausdrucksverm</w:t>
            </w:r>
            <w:r>
              <w:rPr>
                <w:rFonts w:ascii="Helvetica" w:hAnsi="Helvetica"/>
                <w:sz w:val="22"/>
                <w:szCs w:val="22"/>
              </w:rPr>
              <w:t>ö</w:t>
            </w:r>
            <w:r>
              <w:rPr>
                <w:rFonts w:ascii="Helvetica" w:hAnsi="Helvetica"/>
                <w:sz w:val="22"/>
                <w:szCs w:val="22"/>
              </w:rPr>
              <w:t>gen in Wort und Schrift zugut</w:t>
            </w:r>
            <w:r>
              <w:rPr>
                <w:rFonts w:ascii="Helvetica" w:hAnsi="Helvetica"/>
                <w:sz w:val="22"/>
                <w:szCs w:val="22"/>
              </w:rPr>
              <w:t>e.</w:t>
            </w:r>
          </w:p>
          <w:p w14:paraId="56B5F526" w14:textId="77777777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1D8A9EDB" w14:textId="77777777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</w:t>
            </w:r>
            <w:r>
              <w:rPr>
                <w:rFonts w:ascii="Helvetica" w:hAnsi="Helvetica"/>
                <w:sz w:val="22"/>
                <w:szCs w:val="22"/>
              </w:rPr>
              <w:t>ü</w:t>
            </w:r>
            <w:r>
              <w:rPr>
                <w:rFonts w:ascii="Helvetica" w:hAnsi="Helvetica"/>
                <w:sz w:val="22"/>
                <w:szCs w:val="22"/>
              </w:rPr>
              <w:t>r diese T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 xml:space="preserve">tigkeit bringe ich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neben gro</w:t>
            </w:r>
            <w:r>
              <w:rPr>
                <w:rFonts w:ascii="Helvetica" w:hAnsi="Helvetica"/>
                <w:sz w:val="22"/>
                <w:szCs w:val="22"/>
              </w:rPr>
              <w:t>ß</w:t>
            </w:r>
            <w:r>
              <w:rPr>
                <w:rFonts w:ascii="Helvetica" w:hAnsi="Helvetica"/>
                <w:sz w:val="22"/>
                <w:szCs w:val="22"/>
              </w:rPr>
              <w:t>en Organisationstalent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viel Engagement, Flexibilit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t und Genauigkeit mit.</w:t>
            </w:r>
          </w:p>
          <w:p w14:paraId="69FCE82F" w14:textId="77777777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Wenn Sie das neugierig gemacht hat, sollten wir uns pers</w:t>
            </w:r>
            <w:r>
              <w:rPr>
                <w:rFonts w:ascii="Helvetica" w:hAnsi="Helvetica"/>
                <w:sz w:val="22"/>
                <w:szCs w:val="22"/>
              </w:rPr>
              <w:t>ö</w:t>
            </w:r>
            <w:r>
              <w:rPr>
                <w:rFonts w:ascii="Helvetica" w:hAnsi="Helvetica"/>
                <w:sz w:val="22"/>
                <w:szCs w:val="22"/>
              </w:rPr>
              <w:t>nlich kennenlernen. Gerne beantworte ich in einem pers</w:t>
            </w:r>
            <w:r>
              <w:rPr>
                <w:rFonts w:ascii="Helvetica" w:hAnsi="Helvetica"/>
                <w:sz w:val="22"/>
                <w:szCs w:val="22"/>
              </w:rPr>
              <w:t>ö</w:t>
            </w:r>
            <w:r>
              <w:rPr>
                <w:rFonts w:ascii="Helvetica" w:hAnsi="Helvetica"/>
                <w:sz w:val="22"/>
                <w:szCs w:val="22"/>
              </w:rPr>
              <w:t>nlichen Gespr</w:t>
            </w:r>
            <w:r>
              <w:rPr>
                <w:rFonts w:ascii="Helvetica" w:hAnsi="Helvetica"/>
                <w:sz w:val="22"/>
                <w:szCs w:val="22"/>
              </w:rPr>
              <w:t>ä</w:t>
            </w:r>
            <w:r>
              <w:rPr>
                <w:rFonts w:ascii="Helvetica" w:hAnsi="Helvetica"/>
                <w:sz w:val="22"/>
                <w:szCs w:val="22"/>
              </w:rPr>
              <w:t>ch auch no</w:t>
            </w:r>
            <w:r>
              <w:rPr>
                <w:rFonts w:ascii="Helvetica" w:hAnsi="Helvetica"/>
                <w:sz w:val="22"/>
                <w:szCs w:val="22"/>
              </w:rPr>
              <w:t xml:space="preserve">ch weitere Fragen. </w:t>
            </w:r>
          </w:p>
          <w:p w14:paraId="26644EDC" w14:textId="77777777" w:rsidR="006B3C97" w:rsidRDefault="006B3C97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</w:p>
          <w:p w14:paraId="71320418" w14:textId="77777777" w:rsidR="006B3C97" w:rsidRDefault="0084718E" w:rsidP="000D57C0">
            <w:pPr>
              <w:spacing w:before="100" w:after="100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Mit freundlichen Gr</w:t>
            </w:r>
            <w:r>
              <w:rPr>
                <w:rFonts w:ascii="Helvetica" w:hAnsi="Helvetica"/>
                <w:sz w:val="22"/>
                <w:szCs w:val="22"/>
              </w:rPr>
              <w:t>üß</w:t>
            </w:r>
            <w:r>
              <w:rPr>
                <w:rFonts w:ascii="Helvetica" w:hAnsi="Helvetica"/>
                <w:sz w:val="22"/>
                <w:szCs w:val="22"/>
              </w:rPr>
              <w:t>en</w:t>
            </w:r>
          </w:p>
          <w:p w14:paraId="26D3F313" w14:textId="2D279041" w:rsidR="000D57C0" w:rsidRPr="000D57C0" w:rsidRDefault="0084718E" w:rsidP="000D57C0">
            <w:pPr>
              <w:spacing w:before="100" w:after="100"/>
              <w:rPr>
                <w:rFonts w:ascii="Bradley Hand ITC TT-Bold" w:hAnsi="Bradley Hand ITC TT-Bold"/>
                <w:color w:val="4472C4"/>
                <w:sz w:val="40"/>
                <w:szCs w:val="40"/>
                <w:u w:color="365F91"/>
              </w:rPr>
            </w:pP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Bradley Hand ITC TT-Bold" w:hAnsi="Bradley Hand ITC TT-Bold"/>
                <w:color w:val="4472C4"/>
                <w:sz w:val="40"/>
                <w:szCs w:val="40"/>
                <w:u w:color="365F91"/>
              </w:rPr>
              <w:t>Sabine Mustermann</w:t>
            </w:r>
          </w:p>
        </w:tc>
      </w:tr>
    </w:tbl>
    <w:p w14:paraId="614F230B" w14:textId="77777777" w:rsidR="000D57C0" w:rsidRPr="000D57C0" w:rsidRDefault="000D57C0" w:rsidP="000D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0D57C0" w:rsidRPr="000D57C0">
      <w:headerReference w:type="default" r:id="rId8"/>
      <w:footerReference w:type="default" r:id="rId9"/>
      <w:pgSz w:w="11900" w:h="16840"/>
      <w:pgMar w:top="1134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5A24" w14:textId="77777777" w:rsidR="0084718E" w:rsidRDefault="0084718E">
      <w:r>
        <w:separator/>
      </w:r>
    </w:p>
  </w:endnote>
  <w:endnote w:type="continuationSeparator" w:id="0">
    <w:p w14:paraId="2A212D8D" w14:textId="77777777" w:rsidR="0084718E" w:rsidRDefault="0084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altName w:val="Cambria"/>
    <w:panose1 w:val="000007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CBA6" w14:textId="77777777" w:rsidR="006B3C97" w:rsidRDefault="006B3C9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0316" w14:textId="77777777" w:rsidR="0084718E" w:rsidRDefault="0084718E">
      <w:r>
        <w:separator/>
      </w:r>
    </w:p>
  </w:footnote>
  <w:footnote w:type="continuationSeparator" w:id="0">
    <w:p w14:paraId="1BBE0237" w14:textId="77777777" w:rsidR="0084718E" w:rsidRDefault="0084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463E" w14:textId="77777777" w:rsidR="006B3C97" w:rsidRDefault="006B3C9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007A"/>
    <w:multiLevelType w:val="hybridMultilevel"/>
    <w:tmpl w:val="FF445C04"/>
    <w:lvl w:ilvl="0" w:tplc="8376B6C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7E8DE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AC81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98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617B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60B1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C9C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6E7D3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E33D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97"/>
    <w:rsid w:val="000D57C0"/>
    <w:rsid w:val="006B3C97"/>
    <w:rsid w:val="008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EB440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ustermann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Mai</cp:lastModifiedBy>
  <cp:revision>2</cp:revision>
  <dcterms:created xsi:type="dcterms:W3CDTF">2021-07-15T12:07:00Z</dcterms:created>
  <dcterms:modified xsi:type="dcterms:W3CDTF">2021-07-15T12:07:00Z</dcterms:modified>
</cp:coreProperties>
</file>